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C36B" w14:textId="77777777" w:rsidR="001C6B0E" w:rsidRDefault="00000000">
      <w:pPr>
        <w:pStyle w:val="Title"/>
      </w:pPr>
      <w:r>
        <w:rPr>
          <w:color w:val="231F20"/>
        </w:rPr>
        <w:t>City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Orleans</w:t>
      </w:r>
    </w:p>
    <w:p w14:paraId="74E6AD6B" w14:textId="77777777" w:rsidR="001C6B0E" w:rsidRDefault="00000000">
      <w:pPr>
        <w:spacing w:before="54"/>
        <w:ind w:left="2686" w:right="2706"/>
        <w:jc w:val="center"/>
        <w:rPr>
          <w:b/>
          <w:sz w:val="28"/>
        </w:rPr>
      </w:pPr>
      <w:r>
        <w:rPr>
          <w:b/>
          <w:color w:val="231F20"/>
          <w:sz w:val="28"/>
        </w:rPr>
        <w:t>Office</w:t>
      </w:r>
      <w:r>
        <w:rPr>
          <w:b/>
          <w:color w:val="231F20"/>
          <w:spacing w:val="-3"/>
          <w:sz w:val="28"/>
        </w:rPr>
        <w:t xml:space="preserve"> </w:t>
      </w:r>
      <w:r>
        <w:rPr>
          <w:b/>
          <w:color w:val="231F20"/>
          <w:sz w:val="28"/>
        </w:rPr>
        <w:t>of</w:t>
      </w:r>
      <w:r>
        <w:rPr>
          <w:b/>
          <w:color w:val="231F20"/>
          <w:spacing w:val="-2"/>
          <w:sz w:val="28"/>
        </w:rPr>
        <w:t xml:space="preserve"> </w:t>
      </w:r>
      <w:r>
        <w:rPr>
          <w:b/>
          <w:color w:val="231F20"/>
          <w:sz w:val="28"/>
        </w:rPr>
        <w:t>Community</w:t>
      </w:r>
      <w:r>
        <w:rPr>
          <w:b/>
          <w:color w:val="231F20"/>
          <w:spacing w:val="-2"/>
          <w:sz w:val="28"/>
        </w:rPr>
        <w:t xml:space="preserve"> Development</w:t>
      </w:r>
    </w:p>
    <w:p w14:paraId="5097E1FF" w14:textId="77777777" w:rsidR="001C6B0E" w:rsidRDefault="00000000">
      <w:pPr>
        <w:spacing w:before="48"/>
        <w:ind w:left="200" w:right="214"/>
        <w:jc w:val="center"/>
        <w:rPr>
          <w:b/>
          <w:sz w:val="28"/>
        </w:rPr>
      </w:pPr>
      <w:r>
        <w:rPr>
          <w:b/>
          <w:color w:val="231F20"/>
          <w:sz w:val="28"/>
        </w:rPr>
        <w:t>Soliciting</w:t>
      </w:r>
      <w:r>
        <w:rPr>
          <w:b/>
          <w:color w:val="231F20"/>
          <w:spacing w:val="-5"/>
          <w:sz w:val="28"/>
        </w:rPr>
        <w:t xml:space="preserve"> </w:t>
      </w:r>
      <w:r>
        <w:rPr>
          <w:b/>
          <w:color w:val="231F20"/>
          <w:sz w:val="28"/>
        </w:rPr>
        <w:t>Comments</w:t>
      </w:r>
      <w:r>
        <w:rPr>
          <w:b/>
          <w:color w:val="231F20"/>
          <w:spacing w:val="-1"/>
          <w:sz w:val="28"/>
        </w:rPr>
        <w:t xml:space="preserve"> </w:t>
      </w:r>
      <w:r>
        <w:rPr>
          <w:b/>
          <w:color w:val="231F20"/>
          <w:sz w:val="28"/>
        </w:rPr>
        <w:t>on</w:t>
      </w:r>
      <w:r>
        <w:rPr>
          <w:b/>
          <w:color w:val="231F20"/>
          <w:spacing w:val="-3"/>
          <w:sz w:val="28"/>
        </w:rPr>
        <w:t xml:space="preserve"> </w:t>
      </w:r>
      <w:r>
        <w:rPr>
          <w:b/>
          <w:color w:val="231F20"/>
          <w:sz w:val="28"/>
        </w:rPr>
        <w:t>Restore</w:t>
      </w:r>
      <w:r>
        <w:rPr>
          <w:b/>
          <w:color w:val="231F20"/>
          <w:spacing w:val="-3"/>
          <w:sz w:val="28"/>
        </w:rPr>
        <w:t xml:space="preserve"> </w:t>
      </w:r>
      <w:r>
        <w:rPr>
          <w:b/>
          <w:color w:val="231F20"/>
          <w:sz w:val="28"/>
        </w:rPr>
        <w:t>Louisiana</w:t>
      </w:r>
      <w:r>
        <w:rPr>
          <w:b/>
          <w:color w:val="231F20"/>
          <w:spacing w:val="-8"/>
          <w:sz w:val="28"/>
        </w:rPr>
        <w:t xml:space="preserve"> </w:t>
      </w:r>
      <w:r>
        <w:rPr>
          <w:b/>
          <w:color w:val="231F20"/>
          <w:sz w:val="28"/>
        </w:rPr>
        <w:t>Program</w:t>
      </w:r>
      <w:r>
        <w:rPr>
          <w:b/>
          <w:color w:val="231F20"/>
          <w:spacing w:val="-2"/>
          <w:sz w:val="28"/>
        </w:rPr>
        <w:t xml:space="preserve"> Funding</w:t>
      </w:r>
    </w:p>
    <w:p w14:paraId="6DC5E4DA" w14:textId="77777777" w:rsidR="001C6B0E" w:rsidRDefault="00000000">
      <w:pPr>
        <w:pStyle w:val="BodyText"/>
        <w:spacing w:before="49" w:line="276" w:lineRule="auto"/>
        <w:ind w:left="255" w:right="214"/>
        <w:jc w:val="center"/>
      </w:pP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Orleans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(OCD) would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input and feedback on proposed projects for our Restore Louisiana Program Funds.</w:t>
      </w:r>
    </w:p>
    <w:p w14:paraId="5BE96AA4" w14:textId="77777777" w:rsidR="001C6B0E" w:rsidRDefault="00000000">
      <w:pPr>
        <w:pStyle w:val="BodyText"/>
        <w:spacing w:before="7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F25964E" wp14:editId="400418A9">
                <wp:simplePos x="0" y="0"/>
                <wp:positionH relativeFrom="page">
                  <wp:posOffset>857250</wp:posOffset>
                </wp:positionH>
                <wp:positionV relativeFrom="paragraph">
                  <wp:posOffset>85620</wp:posOffset>
                </wp:positionV>
                <wp:extent cx="5988685" cy="63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6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8685" h="6350">
                              <a:moveTo>
                                <a:pt x="0" y="0"/>
                              </a:moveTo>
                              <a:lnTo>
                                <a:pt x="5988062" y="635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3D79B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041FF" id="Graphic 1" o:spid="_x0000_s1026" style="position:absolute;margin-left:67.5pt;margin-top:6.75pt;width:471.55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86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" path="m,l5988062,6350e" filled="f" strokecolor="#3d79b7">
                <v:path arrowok="t"/>
                <w10:wrap type="topAndBottom" anchorx="page"/>
              </v:shape>
            </w:pict>
          </mc:Fallback>
        </mc:AlternateContent>
      </w:r>
    </w:p>
    <w:p w14:paraId="24AD01B4" w14:textId="77777777" w:rsidR="001C6B0E" w:rsidRDefault="00000000">
      <w:pPr>
        <w:pStyle w:val="BodyText"/>
        <w:spacing w:before="136"/>
        <w:ind w:left="100"/>
        <w:jc w:val="both"/>
      </w:pPr>
      <w:r>
        <w:rPr>
          <w:color w:val="231F20"/>
        </w:rPr>
        <w:t>The</w:t>
      </w:r>
      <w:r>
        <w:rPr>
          <w:color w:val="231F20"/>
          <w:spacing w:val="61"/>
          <w:w w:val="150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56"/>
          <w:w w:val="150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57"/>
          <w:w w:val="15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7"/>
          <w:w w:val="150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53"/>
          <w:w w:val="150"/>
        </w:rPr>
        <w:t xml:space="preserve"> </w:t>
      </w:r>
      <w:r>
        <w:rPr>
          <w:color w:val="231F20"/>
        </w:rPr>
        <w:t>$7,002,068.00</w:t>
      </w:r>
      <w:r>
        <w:rPr>
          <w:color w:val="231F20"/>
          <w:spacing w:val="58"/>
          <w:w w:val="15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2"/>
          <w:w w:val="150"/>
        </w:rPr>
        <w:t xml:space="preserve"> </w:t>
      </w:r>
      <w:r>
        <w:rPr>
          <w:color w:val="231F20"/>
        </w:rPr>
        <w:t>Hometown</w:t>
      </w:r>
      <w:r>
        <w:rPr>
          <w:color w:val="231F20"/>
          <w:spacing w:val="61"/>
          <w:w w:val="150"/>
        </w:rPr>
        <w:t xml:space="preserve"> </w:t>
      </w:r>
      <w:r>
        <w:rPr>
          <w:color w:val="231F20"/>
        </w:rPr>
        <w:t>Revitalization</w:t>
      </w:r>
      <w:r>
        <w:rPr>
          <w:color w:val="231F20"/>
          <w:spacing w:val="59"/>
          <w:w w:val="150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53"/>
          <w:w w:val="150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57"/>
          <w:w w:val="150"/>
        </w:rPr>
        <w:t xml:space="preserve"> </w:t>
      </w:r>
      <w:r>
        <w:rPr>
          <w:color w:val="231F20"/>
          <w:spacing w:val="-5"/>
        </w:rPr>
        <w:t>and</w:t>
      </w:r>
    </w:p>
    <w:p w14:paraId="1C270DFD" w14:textId="77777777" w:rsidR="001C6B0E" w:rsidRDefault="00000000">
      <w:pPr>
        <w:pStyle w:val="BodyText"/>
        <w:spacing w:before="39" w:line="276" w:lineRule="auto"/>
        <w:ind w:left="100" w:right="108"/>
        <w:jc w:val="both"/>
      </w:pPr>
      <w:r>
        <w:rPr>
          <w:color w:val="231F20"/>
        </w:rPr>
        <w:t>$4,718,041.00 in Resilient Communities Infrastructure Program funds. These federal funds have been allocated to the City of New Orleans through the State of Louisiana Office of Community Development. 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safer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stronger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Louisiana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leading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state’s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disaster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recovery and long-term community resilience planning efforts with a great sense of urgency through innovation, partnerships,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practices.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Resilient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Infrastructure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unmet needs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infrastructure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expand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resilient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planning.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 Hometown Revitalization Program is designed to address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unmet needs for business growth and economic recovery in New Orleans that was impacted by the eligible 2022-2021 storms.</w:t>
      </w:r>
    </w:p>
    <w:p w14:paraId="21507436" w14:textId="77777777" w:rsidR="001C6B0E" w:rsidRDefault="001C6B0E">
      <w:pPr>
        <w:pStyle w:val="BodyText"/>
        <w:spacing w:before="4"/>
        <w:rPr>
          <w:sz w:val="25"/>
        </w:rPr>
      </w:pPr>
    </w:p>
    <w:p w14:paraId="2686F22B" w14:textId="77777777" w:rsidR="001C6B0E" w:rsidRDefault="00000000">
      <w:pPr>
        <w:pStyle w:val="BodyText"/>
        <w:spacing w:line="278" w:lineRule="auto"/>
        <w:ind w:left="100" w:right="110"/>
        <w:jc w:val="both"/>
      </w:pPr>
      <w:r>
        <w:rPr>
          <w:color w:val="231F20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posted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OCD’s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website:</w:t>
      </w:r>
      <w:r>
        <w:rPr>
          <w:color w:val="231F20"/>
          <w:spacing w:val="17"/>
        </w:rPr>
        <w:t xml:space="preserve"> </w:t>
      </w:r>
      <w:r>
        <w:rPr>
          <w:color w:val="2251A3"/>
          <w:u w:val="single" w:color="2251A3"/>
        </w:rPr>
        <w:t>https:</w:t>
      </w:r>
      <w:hyperlink r:id="rId4">
        <w:r>
          <w:rPr>
            <w:color w:val="2251A3"/>
            <w:u w:val="single" w:color="2251A3"/>
          </w:rPr>
          <w:t>//www.nola.gov/r</w:t>
        </w:r>
      </w:hyperlink>
      <w:r>
        <w:rPr>
          <w:color w:val="2251A3"/>
          <w:u w:val="single" w:color="2251A3"/>
        </w:rPr>
        <w:t>e</w:t>
      </w:r>
      <w:hyperlink r:id="rId5">
        <w:r>
          <w:rPr>
            <w:color w:val="2251A3"/>
            <w:u w:val="single" w:color="2251A3"/>
          </w:rPr>
          <w:t>silient-</w:t>
        </w:r>
      </w:hyperlink>
      <w:r>
        <w:rPr>
          <w:color w:val="2251A3"/>
          <w:u w:val="single" w:color="2251A3"/>
        </w:rPr>
        <w:t>n</w:t>
      </w:r>
      <w:hyperlink r:id="rId6">
        <w:r>
          <w:rPr>
            <w:color w:val="2251A3"/>
            <w:u w:val="single" w:color="2251A3"/>
          </w:rPr>
          <w:t>ew-orleans/ndr-grd-projects-</w:t>
        </w:r>
      </w:hyperlink>
      <w:r>
        <w:rPr>
          <w:color w:val="2251A3"/>
        </w:rPr>
        <w:t xml:space="preserve"> </w:t>
      </w:r>
      <w:r>
        <w:rPr>
          <w:color w:val="2251A3"/>
          <w:u w:val="single" w:color="2251A3"/>
        </w:rPr>
        <w:t>programs/isaac-recovery-program/</w:t>
      </w:r>
      <w:r>
        <w:rPr>
          <w:color w:val="231F20"/>
        </w:rPr>
        <w:t>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information,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 Limited English Proficiency, please contact OCD’s Disaster CDBG Unit at 658-4200 or 658-4334.</w:t>
      </w:r>
    </w:p>
    <w:p w14:paraId="22051817" w14:textId="77777777" w:rsidR="001C6B0E" w:rsidRDefault="001C6B0E">
      <w:pPr>
        <w:pStyle w:val="BodyText"/>
        <w:spacing w:before="9"/>
        <w:rPr>
          <w:sz w:val="24"/>
        </w:rPr>
      </w:pPr>
    </w:p>
    <w:p w14:paraId="3879F43C" w14:textId="77777777" w:rsidR="001C6B0E" w:rsidRDefault="00000000">
      <w:pPr>
        <w:pStyle w:val="Heading1"/>
        <w:spacing w:before="1"/>
        <w:jc w:val="both"/>
        <w:rPr>
          <w:u w:val="none"/>
        </w:rPr>
      </w:pPr>
      <w:r>
        <w:rPr>
          <w:color w:val="231F20"/>
          <w:u w:color="231F20"/>
        </w:rPr>
        <w:t>Public</w:t>
      </w:r>
      <w:r>
        <w:rPr>
          <w:color w:val="231F20"/>
          <w:spacing w:val="-2"/>
          <w:u w:color="231F20"/>
        </w:rPr>
        <w:t xml:space="preserve"> Meeting</w:t>
      </w:r>
    </w:p>
    <w:p w14:paraId="399B7F62" w14:textId="4C78DCBA" w:rsidR="001C6B0E" w:rsidRDefault="00000000">
      <w:pPr>
        <w:pStyle w:val="BodyText"/>
        <w:spacing w:before="34" w:line="280" w:lineRule="auto"/>
        <w:ind w:left="100" w:right="236" w:hanging="1"/>
      </w:pPr>
      <w:r>
        <w:rPr>
          <w:color w:val="231F20"/>
        </w:rPr>
        <w:t xml:space="preserve">The public meeting will be held at the Nora Navra Public </w:t>
      </w:r>
      <w:r w:rsidRPr="005655A7">
        <w:rPr>
          <w:color w:val="231F20"/>
        </w:rPr>
        <w:t>Library (</w:t>
      </w:r>
      <w:r w:rsidRPr="005655A7">
        <w:rPr>
          <w:color w:val="060709"/>
          <w:sz w:val="21"/>
        </w:rPr>
        <w:t>1902 St Bernard Ave</w:t>
      </w:r>
      <w:r w:rsidRPr="005655A7">
        <w:rPr>
          <w:color w:val="231F20"/>
        </w:rPr>
        <w:t>.)</w:t>
      </w:r>
      <w:r>
        <w:rPr>
          <w:color w:val="231F20"/>
        </w:rPr>
        <w:t xml:space="preserve"> on </w:t>
      </w:r>
      <w:r w:rsidRPr="001E3192">
        <w:rPr>
          <w:color w:val="231F20"/>
          <w:highlight w:val="yellow"/>
        </w:rPr>
        <w:t xml:space="preserve">July </w:t>
      </w:r>
      <w:r w:rsidR="00CA497A" w:rsidRPr="001E3192">
        <w:rPr>
          <w:color w:val="231F20"/>
          <w:highlight w:val="yellow"/>
        </w:rPr>
        <w:t>24</w:t>
      </w:r>
      <w:r w:rsidRPr="001E3192">
        <w:rPr>
          <w:color w:val="231F20"/>
          <w:highlight w:val="yellow"/>
        </w:rPr>
        <w:t>,</w:t>
      </w:r>
      <w:r>
        <w:rPr>
          <w:color w:val="231F20"/>
        </w:rPr>
        <w:t xml:space="preserve"> </w:t>
      </w:r>
      <w:proofErr w:type="gramStart"/>
      <w:r>
        <w:rPr>
          <w:color w:val="231F20"/>
        </w:rPr>
        <w:t>2023</w:t>
      </w:r>
      <w:proofErr w:type="gramEnd"/>
      <w:r>
        <w:rPr>
          <w:color w:val="231F20"/>
        </w:rPr>
        <w:t xml:space="preserve"> 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5:00pm.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second public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meeting 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 held 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future 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 separate notice.</w:t>
      </w:r>
    </w:p>
    <w:p w14:paraId="1D72A76C" w14:textId="77777777" w:rsidR="001C6B0E" w:rsidRDefault="001C6B0E">
      <w:pPr>
        <w:pStyle w:val="BodyText"/>
        <w:spacing w:before="3"/>
        <w:rPr>
          <w:sz w:val="25"/>
        </w:rPr>
      </w:pPr>
    </w:p>
    <w:p w14:paraId="528DA563" w14:textId="77777777" w:rsidR="001C6B0E" w:rsidRDefault="00000000">
      <w:pPr>
        <w:pStyle w:val="Heading1"/>
        <w:rPr>
          <w:u w:val="none"/>
        </w:rPr>
      </w:pPr>
      <w:r>
        <w:rPr>
          <w:color w:val="231F20"/>
          <w:u w:color="231F20"/>
        </w:rPr>
        <w:t>Public</w:t>
      </w:r>
      <w:r>
        <w:rPr>
          <w:color w:val="231F20"/>
          <w:spacing w:val="1"/>
          <w:u w:color="231F20"/>
        </w:rPr>
        <w:t xml:space="preserve"> </w:t>
      </w:r>
      <w:r>
        <w:rPr>
          <w:color w:val="231F20"/>
          <w:spacing w:val="-2"/>
          <w:u w:color="231F20"/>
        </w:rPr>
        <w:t>Comment</w:t>
      </w:r>
    </w:p>
    <w:p w14:paraId="1F0EA7ED" w14:textId="62F303B7" w:rsidR="001C6B0E" w:rsidRDefault="00000000">
      <w:pPr>
        <w:pStyle w:val="BodyText"/>
        <w:spacing w:before="37" w:line="276" w:lineRule="auto"/>
        <w:ind w:left="100" w:right="110"/>
      </w:pPr>
      <w:r>
        <w:rPr>
          <w:color w:val="231F20"/>
        </w:rPr>
        <w:t>June 2</w:t>
      </w:r>
      <w:r w:rsidR="00220300">
        <w:rPr>
          <w:color w:val="231F20"/>
        </w:rPr>
        <w:t>7</w:t>
      </w:r>
      <w:r>
        <w:rPr>
          <w:color w:val="231F20"/>
        </w:rPr>
        <w:t>,2023 begins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thirty (30)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period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public review 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comment period 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 commence on July 2</w:t>
      </w:r>
      <w:r w:rsidR="00220300">
        <w:rPr>
          <w:color w:val="231F20"/>
        </w:rPr>
        <w:t>8</w:t>
      </w:r>
      <w:r>
        <w:rPr>
          <w:color w:val="231F20"/>
        </w:rPr>
        <w:t>, 2023. Written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comments can also be sent 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OCD’s Disaster Unit at </w:t>
      </w:r>
      <w:hyperlink r:id="rId7">
        <w:r>
          <w:rPr>
            <w:color w:val="2251A3"/>
            <w:u w:val="single" w:color="2251A3"/>
          </w:rPr>
          <w:t>bmwilson@nola.gov</w:t>
        </w:r>
      </w:hyperlink>
      <w:r>
        <w:rPr>
          <w:color w:val="2251A3"/>
        </w:rPr>
        <w:t xml:space="preserve"> </w:t>
      </w:r>
      <w:r>
        <w:rPr>
          <w:color w:val="231F20"/>
        </w:rPr>
        <w:t xml:space="preserve">by July 27, 2023, COB 5:00 pm. You can also submit comments via the comment card link below. </w:t>
      </w:r>
      <w:r>
        <w:rPr>
          <w:color w:val="2251A3"/>
          <w:spacing w:val="-2"/>
          <w:u w:val="single" w:color="2251A3"/>
        </w:rPr>
        <w:t>https://nola.gov/community-development/documents/isaac-recovery-program/04_comment-card/</w:t>
      </w:r>
    </w:p>
    <w:p w14:paraId="104CE43A" w14:textId="77777777" w:rsidR="001C6B0E" w:rsidRDefault="001C6B0E">
      <w:pPr>
        <w:pStyle w:val="BodyText"/>
        <w:spacing w:before="4"/>
        <w:rPr>
          <w:sz w:val="25"/>
        </w:rPr>
      </w:pPr>
    </w:p>
    <w:p w14:paraId="70DC303A" w14:textId="77777777" w:rsidR="001C6B0E" w:rsidRDefault="00000000">
      <w:pPr>
        <w:pStyle w:val="BodyText"/>
        <w:spacing w:line="276" w:lineRule="auto"/>
        <w:ind w:left="100" w:right="107"/>
        <w:jc w:val="both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proposed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gather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input.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comment period, all comments will be reviewed, and a City response will be incorporated in a Responses to Public Comment document. A summary of the comments and the City’s responses will be submitted to the State of Louisiana Office of Community Development.</w:t>
      </w:r>
    </w:p>
    <w:p w14:paraId="4A3312E3" w14:textId="77777777" w:rsidR="001C6B0E" w:rsidRDefault="001C6B0E">
      <w:pPr>
        <w:pStyle w:val="BodyText"/>
        <w:rPr>
          <w:sz w:val="24"/>
        </w:rPr>
      </w:pPr>
    </w:p>
    <w:p w14:paraId="24686502" w14:textId="77777777" w:rsidR="001C6B0E" w:rsidRDefault="001C6B0E">
      <w:pPr>
        <w:pStyle w:val="BodyText"/>
        <w:spacing w:before="7"/>
        <w:rPr>
          <w:sz w:val="26"/>
        </w:rPr>
      </w:pPr>
    </w:p>
    <w:p w14:paraId="53F7CFB2" w14:textId="77777777" w:rsidR="001C6B0E" w:rsidRDefault="00000000">
      <w:pPr>
        <w:tabs>
          <w:tab w:val="left" w:pos="5142"/>
        </w:tabs>
        <w:ind w:left="100"/>
      </w:pPr>
      <w:r>
        <w:rPr>
          <w:b/>
          <w:color w:val="231F20"/>
        </w:rPr>
        <w:t>LaToya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  <w:spacing w:val="-2"/>
        </w:rPr>
        <w:t>Cantrell</w:t>
      </w:r>
      <w:r>
        <w:rPr>
          <w:b/>
          <w:color w:val="231F20"/>
        </w:rPr>
        <w:tab/>
      </w:r>
      <w:r>
        <w:rPr>
          <w:color w:val="231F20"/>
        </w:rPr>
        <w:t>Tyra Brown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Johnson,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Director</w:t>
      </w:r>
    </w:p>
    <w:p w14:paraId="64E7D4ED" w14:textId="77777777" w:rsidR="001C6B0E" w:rsidRDefault="00000000">
      <w:pPr>
        <w:pStyle w:val="BodyText"/>
        <w:tabs>
          <w:tab w:val="left" w:pos="5142"/>
        </w:tabs>
        <w:spacing w:before="37"/>
        <w:ind w:left="100"/>
      </w:pPr>
      <w:r>
        <w:rPr>
          <w:b/>
          <w:color w:val="231F20"/>
          <w:spacing w:val="-2"/>
        </w:rPr>
        <w:t>Mayor</w:t>
      </w:r>
      <w:r>
        <w:rPr>
          <w:b/>
          <w:color w:val="231F20"/>
        </w:rPr>
        <w:tab/>
      </w:r>
      <w:r>
        <w:rPr>
          <w:color w:val="231F20"/>
        </w:rPr>
        <w:t>Housing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Development</w:t>
      </w:r>
    </w:p>
    <w:p w14:paraId="2CE06C34" w14:textId="77777777" w:rsidR="001C6B0E" w:rsidRDefault="001C6B0E">
      <w:pPr>
        <w:pStyle w:val="BodyText"/>
        <w:rPr>
          <w:sz w:val="20"/>
        </w:rPr>
      </w:pPr>
    </w:p>
    <w:p w14:paraId="38A3D424" w14:textId="77777777" w:rsidR="001C6B0E" w:rsidRDefault="001C6B0E">
      <w:pPr>
        <w:pStyle w:val="BodyText"/>
        <w:rPr>
          <w:sz w:val="20"/>
        </w:rPr>
      </w:pPr>
    </w:p>
    <w:p w14:paraId="1A5A9F28" w14:textId="77777777" w:rsidR="005655A7" w:rsidRDefault="005655A7">
      <w:pPr>
        <w:pStyle w:val="BodyText"/>
        <w:rPr>
          <w:sz w:val="20"/>
        </w:rPr>
      </w:pPr>
    </w:p>
    <w:p w14:paraId="72F58691" w14:textId="77777777" w:rsidR="005655A7" w:rsidRDefault="005655A7">
      <w:pPr>
        <w:pStyle w:val="BodyText"/>
        <w:rPr>
          <w:sz w:val="20"/>
        </w:rPr>
      </w:pPr>
    </w:p>
    <w:p w14:paraId="1B733BA6" w14:textId="77777777" w:rsidR="005655A7" w:rsidRDefault="005655A7">
      <w:pPr>
        <w:pStyle w:val="BodyText"/>
        <w:rPr>
          <w:sz w:val="20"/>
        </w:rPr>
      </w:pPr>
    </w:p>
    <w:p w14:paraId="31C257C9" w14:textId="77777777" w:rsidR="005655A7" w:rsidRDefault="005655A7">
      <w:pPr>
        <w:pStyle w:val="BodyText"/>
        <w:rPr>
          <w:sz w:val="20"/>
        </w:rPr>
      </w:pPr>
    </w:p>
    <w:p w14:paraId="4CEFED2D" w14:textId="77777777" w:rsidR="005655A7" w:rsidRDefault="005655A7">
      <w:pPr>
        <w:pStyle w:val="BodyText"/>
        <w:rPr>
          <w:sz w:val="20"/>
        </w:rPr>
      </w:pPr>
    </w:p>
    <w:p w14:paraId="358CC216" w14:textId="77777777" w:rsidR="005655A7" w:rsidRDefault="005655A7">
      <w:pPr>
        <w:pStyle w:val="BodyText"/>
        <w:rPr>
          <w:sz w:val="20"/>
        </w:rPr>
      </w:pPr>
    </w:p>
    <w:p w14:paraId="09D0A55B" w14:textId="77777777" w:rsidR="005655A7" w:rsidRDefault="005655A7">
      <w:pPr>
        <w:pStyle w:val="BodyText"/>
        <w:rPr>
          <w:sz w:val="20"/>
        </w:rPr>
      </w:pPr>
    </w:p>
    <w:p w14:paraId="385DCA51" w14:textId="77777777" w:rsidR="005655A7" w:rsidRDefault="005655A7">
      <w:pPr>
        <w:pStyle w:val="BodyText"/>
        <w:rPr>
          <w:sz w:val="20"/>
        </w:rPr>
      </w:pPr>
    </w:p>
    <w:p w14:paraId="000E4D56" w14:textId="77777777" w:rsidR="001C6B0E" w:rsidRDefault="001C6B0E">
      <w:pPr>
        <w:pStyle w:val="BodyText"/>
        <w:rPr>
          <w:sz w:val="20"/>
        </w:rPr>
      </w:pPr>
    </w:p>
    <w:p w14:paraId="3FB99111" w14:textId="77777777" w:rsidR="001C6B0E" w:rsidRDefault="001C6B0E">
      <w:pPr>
        <w:pStyle w:val="BodyText"/>
        <w:spacing w:before="3"/>
        <w:rPr>
          <w:sz w:val="21"/>
        </w:rPr>
      </w:pPr>
    </w:p>
    <w:p w14:paraId="4CFF1530" w14:textId="77777777" w:rsidR="001C6B0E" w:rsidRDefault="00000000">
      <w:pPr>
        <w:spacing w:line="258" w:lineRule="exact"/>
        <w:ind w:left="217"/>
        <w:rPr>
          <w:rFonts w:ascii="Arial"/>
          <w:sz w:val="24"/>
        </w:rPr>
      </w:pPr>
      <w:r>
        <w:rPr>
          <w:rFonts w:ascii="Arial"/>
          <w:color w:val="231F20"/>
          <w:sz w:val="24"/>
        </w:rPr>
        <w:lastRenderedPageBreak/>
        <w:t>RUN</w:t>
      </w:r>
      <w:r>
        <w:rPr>
          <w:rFonts w:ascii="Arial"/>
          <w:color w:val="231F20"/>
          <w:spacing w:val="-5"/>
          <w:sz w:val="24"/>
        </w:rPr>
        <w:t xml:space="preserve"> </w:t>
      </w:r>
      <w:r>
        <w:rPr>
          <w:rFonts w:ascii="Arial"/>
          <w:color w:val="231F20"/>
          <w:sz w:val="24"/>
        </w:rPr>
        <w:t>DATES:</w:t>
      </w:r>
      <w:r>
        <w:rPr>
          <w:rFonts w:ascii="Arial"/>
          <w:color w:val="231F20"/>
          <w:spacing w:val="-4"/>
          <w:sz w:val="24"/>
        </w:rPr>
        <w:t xml:space="preserve"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-4"/>
          <w:sz w:val="24"/>
        </w:rPr>
        <w:t xml:space="preserve"> </w:t>
      </w:r>
      <w:r>
        <w:rPr>
          <w:rFonts w:ascii="Arial"/>
          <w:color w:val="231F20"/>
          <w:sz w:val="24"/>
        </w:rPr>
        <w:t>New</w:t>
      </w:r>
      <w:r>
        <w:rPr>
          <w:rFonts w:ascii="Arial"/>
          <w:color w:val="231F20"/>
          <w:spacing w:val="-4"/>
          <w:sz w:val="24"/>
        </w:rPr>
        <w:t xml:space="preserve"> </w:t>
      </w:r>
      <w:r>
        <w:rPr>
          <w:rFonts w:ascii="Arial"/>
          <w:color w:val="231F20"/>
          <w:sz w:val="24"/>
        </w:rPr>
        <w:t>Orleans</w:t>
      </w:r>
      <w:r>
        <w:rPr>
          <w:rFonts w:ascii="Arial"/>
          <w:color w:val="231F20"/>
          <w:spacing w:val="-4"/>
          <w:sz w:val="24"/>
        </w:rPr>
        <w:t xml:space="preserve"> </w:t>
      </w:r>
      <w:r>
        <w:rPr>
          <w:rFonts w:ascii="Arial"/>
          <w:color w:val="231F20"/>
          <w:sz w:val="24"/>
        </w:rPr>
        <w:t>Advocate/Times</w:t>
      </w:r>
      <w:r>
        <w:rPr>
          <w:rFonts w:ascii="Arial"/>
          <w:color w:val="231F20"/>
          <w:spacing w:val="-4"/>
          <w:sz w:val="24"/>
        </w:rPr>
        <w:t xml:space="preserve"> </w:t>
      </w:r>
      <w:r>
        <w:rPr>
          <w:rFonts w:ascii="Arial"/>
          <w:color w:val="231F20"/>
          <w:spacing w:val="-2"/>
          <w:sz w:val="24"/>
        </w:rPr>
        <w:t>Picayune</w:t>
      </w:r>
    </w:p>
    <w:p w14:paraId="70DCBC02" w14:textId="6AF13AB2" w:rsidR="001C6B0E" w:rsidRDefault="00000000">
      <w:pPr>
        <w:spacing w:line="258" w:lineRule="exact"/>
        <w:ind w:left="284"/>
        <w:rPr>
          <w:rFonts w:ascii="Arial" w:hAnsi="Arial"/>
          <w:sz w:val="24"/>
        </w:rPr>
      </w:pPr>
      <w:r>
        <w:rPr>
          <w:rFonts w:ascii="Arial" w:hAnsi="Arial"/>
          <w:color w:val="231F20"/>
          <w:sz w:val="24"/>
        </w:rPr>
        <w:t>–</w:t>
      </w:r>
      <w:r>
        <w:rPr>
          <w:rFonts w:ascii="Arial" w:hAnsi="Arial"/>
          <w:color w:val="231F20"/>
          <w:spacing w:val="-2"/>
          <w:sz w:val="24"/>
        </w:rPr>
        <w:t xml:space="preserve"> </w:t>
      </w:r>
      <w:r>
        <w:rPr>
          <w:rFonts w:ascii="Arial" w:hAnsi="Arial"/>
          <w:color w:val="231F20"/>
          <w:sz w:val="24"/>
        </w:rPr>
        <w:t>06/</w:t>
      </w:r>
      <w:r w:rsidR="00220300">
        <w:rPr>
          <w:rFonts w:ascii="Arial" w:hAnsi="Arial"/>
          <w:color w:val="231F20"/>
          <w:sz w:val="24"/>
        </w:rPr>
        <w:t>30</w:t>
      </w:r>
      <w:r>
        <w:rPr>
          <w:rFonts w:ascii="Arial" w:hAnsi="Arial"/>
          <w:color w:val="231F20"/>
          <w:sz w:val="24"/>
        </w:rPr>
        <w:t>,</w:t>
      </w:r>
      <w:r>
        <w:rPr>
          <w:rFonts w:ascii="Arial" w:hAnsi="Arial"/>
          <w:color w:val="231F20"/>
          <w:spacing w:val="-1"/>
          <w:sz w:val="24"/>
        </w:rPr>
        <w:t xml:space="preserve"> </w:t>
      </w:r>
      <w:r>
        <w:rPr>
          <w:rFonts w:ascii="Arial" w:hAnsi="Arial"/>
          <w:color w:val="231F20"/>
          <w:sz w:val="24"/>
        </w:rPr>
        <w:t>07/05,</w:t>
      </w:r>
      <w:r>
        <w:rPr>
          <w:rFonts w:ascii="Arial" w:hAnsi="Arial"/>
          <w:color w:val="231F20"/>
          <w:spacing w:val="-1"/>
          <w:sz w:val="24"/>
        </w:rPr>
        <w:t xml:space="preserve"> </w:t>
      </w:r>
      <w:r>
        <w:rPr>
          <w:rFonts w:ascii="Arial" w:hAnsi="Arial"/>
          <w:color w:val="231F20"/>
          <w:sz w:val="24"/>
        </w:rPr>
        <w:t>07/12</w:t>
      </w:r>
      <w:r>
        <w:rPr>
          <w:rFonts w:ascii="Arial" w:hAnsi="Arial"/>
          <w:color w:val="231F20"/>
          <w:spacing w:val="64"/>
          <w:sz w:val="24"/>
        </w:rPr>
        <w:t xml:space="preserve"> </w:t>
      </w:r>
      <w:r>
        <w:rPr>
          <w:rFonts w:ascii="Arial" w:hAnsi="Arial"/>
          <w:color w:val="231F20"/>
          <w:sz w:val="24"/>
        </w:rPr>
        <w:t>(Do</w:t>
      </w:r>
      <w:r>
        <w:rPr>
          <w:rFonts w:ascii="Arial" w:hAnsi="Arial"/>
          <w:color w:val="231F20"/>
          <w:spacing w:val="-1"/>
          <w:sz w:val="24"/>
        </w:rPr>
        <w:t xml:space="preserve"> </w:t>
      </w:r>
      <w:r>
        <w:rPr>
          <w:rFonts w:ascii="Arial" w:hAnsi="Arial"/>
          <w:color w:val="231F20"/>
          <w:sz w:val="24"/>
        </w:rPr>
        <w:t>not</w:t>
      </w:r>
      <w:r>
        <w:rPr>
          <w:rFonts w:ascii="Arial" w:hAnsi="Arial"/>
          <w:color w:val="231F20"/>
          <w:spacing w:val="-1"/>
          <w:sz w:val="24"/>
        </w:rPr>
        <w:t xml:space="preserve"> </w:t>
      </w:r>
      <w:r>
        <w:rPr>
          <w:rFonts w:ascii="Arial" w:hAnsi="Arial"/>
          <w:color w:val="231F20"/>
          <w:sz w:val="24"/>
        </w:rPr>
        <w:t>publish</w:t>
      </w:r>
      <w:r>
        <w:rPr>
          <w:rFonts w:ascii="Arial" w:hAnsi="Arial"/>
          <w:color w:val="231F20"/>
          <w:spacing w:val="-1"/>
          <w:sz w:val="24"/>
        </w:rPr>
        <w:t xml:space="preserve"> </w:t>
      </w:r>
      <w:r>
        <w:rPr>
          <w:rFonts w:ascii="Arial" w:hAnsi="Arial"/>
          <w:color w:val="231F20"/>
          <w:spacing w:val="-2"/>
          <w:sz w:val="24"/>
        </w:rPr>
        <w:t>dates)</w:t>
      </w:r>
    </w:p>
    <w:sectPr w:rsidR="001C6B0E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0E"/>
    <w:rsid w:val="001C6B0E"/>
    <w:rsid w:val="001E3192"/>
    <w:rsid w:val="00220300"/>
    <w:rsid w:val="005655A7"/>
    <w:rsid w:val="00CA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3127"/>
  <w15:docId w15:val="{54BB2EB5-C532-4161-A158-C38C0CA6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2"/>
      <w:ind w:left="200" w:right="21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mwilson@nol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la.gov/resilient-new-orleans/ndr-grd-projects-" TargetMode="External"/><Relationship Id="rId5" Type="http://schemas.openxmlformats.org/officeDocument/2006/relationships/hyperlink" Target="http://www.nola.gov/resilient-new-orleans/ndr-grd-projects-" TargetMode="External"/><Relationship Id="rId4" Type="http://schemas.openxmlformats.org/officeDocument/2006/relationships/hyperlink" Target="http://www.nola.gov/resilient-new-orleans/ndr-grd-projects-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2023.06.21_restore la public notice (1).pdf</dc:title>
  <dc:creator>Adrianne K. Rochon</dc:creator>
  <cp:lastModifiedBy>Beyonka M. Wilson</cp:lastModifiedBy>
  <cp:revision>2</cp:revision>
  <dcterms:created xsi:type="dcterms:W3CDTF">2023-06-27T16:12:00Z</dcterms:created>
  <dcterms:modified xsi:type="dcterms:W3CDTF">2023-06-27T16:12:00Z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2023-06-22T00:00:00Z</vt:filetime>
  </property>
  <property fmtid="{D5CDD505-2E9C-101B-9397-08002B2CF9AE}" pid="5" name="Producer">
    <vt:lpwstr>Acrobat Distiller 23.0 (Windows)</vt:lpwstr>
  </property>
</Properties>
</file>